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F531" w14:textId="44C93454" w:rsidR="001F4586" w:rsidRPr="00F10612" w:rsidRDefault="001F4586" w:rsidP="00F10612">
      <w:pPr>
        <w:jc w:val="right"/>
        <w:rPr>
          <w:rFonts w:ascii="Arial" w:hAnsi="Arial" w:cs="Arial"/>
          <w:b/>
          <w:bCs/>
          <w:color w:val="000000" w:themeColor="text1"/>
          <w:lang w:eastAsia="en-US"/>
        </w:rPr>
      </w:pPr>
      <w:r w:rsidRPr="00F10612">
        <w:rPr>
          <w:rFonts w:ascii="Arial" w:hAnsi="Arial" w:cs="Arial"/>
          <w:b/>
          <w:bCs/>
          <w:color w:val="000000" w:themeColor="text1"/>
          <w:lang w:eastAsia="en-US"/>
        </w:rPr>
        <w:t>Anexa 5</w:t>
      </w:r>
    </w:p>
    <w:p w14:paraId="51A32132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Antet Unitate de învățământ</w:t>
      </w:r>
    </w:p>
    <w:p w14:paraId="7A3D66AF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Nr. înreg. ______/_________________</w:t>
      </w:r>
    </w:p>
    <w:p w14:paraId="20993A84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3166A602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F10612">
        <w:rPr>
          <w:rFonts w:ascii="Arial" w:eastAsia="Calibri" w:hAnsi="Arial" w:cs="Arial"/>
          <w:b/>
          <w:color w:val="000000" w:themeColor="text1"/>
        </w:rPr>
        <w:t>ADEVERINȚĂ</w:t>
      </w:r>
    </w:p>
    <w:p w14:paraId="49FB5C37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58D1C0DD" w14:textId="428BA6B2" w:rsidR="000611B0" w:rsidRPr="00F10612" w:rsidRDefault="000611B0" w:rsidP="00F10612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Prin prezenta se adeverește că dl/d-na ________________________________ având </w:t>
      </w:r>
    </w:p>
    <w:p w14:paraId="6093DA99" w14:textId="77777777" w:rsidR="00F448D7" w:rsidRDefault="000611B0" w:rsidP="00F448D7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funcția didactică de _____________________________________________________, </w:t>
      </w:r>
      <w:r w:rsidR="00F448D7">
        <w:rPr>
          <w:rFonts w:ascii="Arial" w:eastAsia="Calibri" w:hAnsi="Arial" w:cs="Arial"/>
          <w:bCs/>
          <w:color w:val="000000" w:themeColor="text1"/>
        </w:rPr>
        <w:t xml:space="preserve">   </w:t>
      </w:r>
    </w:p>
    <w:p w14:paraId="38CF3AE6" w14:textId="66D04FD7" w:rsidR="00F448D7" w:rsidRPr="00F448D7" w:rsidRDefault="00F448D7" w:rsidP="00F448D7">
      <w:pPr>
        <w:ind w:firstLine="708"/>
        <w:jc w:val="both"/>
        <w:rPr>
          <w:rFonts w:ascii="Arial" w:eastAsia="Calibri" w:hAnsi="Arial" w:cs="Arial"/>
          <w:bCs/>
          <w:color w:val="000000" w:themeColor="text1"/>
          <w:sz w:val="22"/>
        </w:rPr>
      </w:pPr>
      <w:r w:rsidRPr="00F448D7">
        <w:rPr>
          <w:rFonts w:eastAsia="Trebuchet MS"/>
          <w:color w:val="000000" w:themeColor="text1"/>
          <w:sz w:val="14"/>
        </w:rPr>
        <w:t>(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educatoare/ profesor pentru învățământul preșcolar/ institutor/ învățător/ profesor pentru învățământul primar/ profesor pentru învățământul gimnazial/ secundar inferior</w:t>
      </w:r>
      <w:r w:rsidRPr="00F448D7">
        <w:rPr>
          <w:rFonts w:eastAsia="Trebuchet MS"/>
          <w:color w:val="000000" w:themeColor="text1"/>
          <w:sz w:val="14"/>
        </w:rPr>
        <w:t>)</w:t>
      </w:r>
    </w:p>
    <w:p w14:paraId="0875E521" w14:textId="369CDDD5" w:rsidR="000611B0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specializarea </w:t>
      </w:r>
      <w:r w:rsidR="00874DCB" w:rsidRPr="00247039">
        <w:rPr>
          <w:rFonts w:ascii="Arial" w:eastAsia="Calibri" w:hAnsi="Arial" w:cs="Arial"/>
          <w:b/>
          <w:bCs/>
          <w:color w:val="000000" w:themeColor="text1"/>
        </w:rPr>
        <w:t>de pe diplomă</w:t>
      </w:r>
      <w:r w:rsidR="00F10612">
        <w:rPr>
          <w:rFonts w:ascii="Arial" w:eastAsia="Calibri" w:hAnsi="Arial" w:cs="Arial"/>
          <w:bCs/>
          <w:color w:val="000000" w:themeColor="text1"/>
        </w:rPr>
        <w:t xml:space="preserve"> 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________________________________________________, </w:t>
      </w:r>
    </w:p>
    <w:p w14:paraId="397AB082" w14:textId="77777777" w:rsidR="00247039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cu vechimea în învățământ de _____ ani, gradul didactic _________ obținut în anul </w:t>
      </w:r>
    </w:p>
    <w:p w14:paraId="480C6AB6" w14:textId="54D70000" w:rsidR="00247039" w:rsidRPr="00247039" w:rsidRDefault="00247039" w:rsidP="00247039">
      <w:pPr>
        <w:spacing w:line="360" w:lineRule="auto"/>
        <w:jc w:val="center"/>
        <w:rPr>
          <w:rFonts w:ascii="Arial" w:eastAsia="Calibri" w:hAnsi="Arial" w:cs="Arial"/>
          <w:bCs/>
          <w:color w:val="000000" w:themeColor="text1"/>
          <w:sz w:val="12"/>
        </w:rPr>
      </w:pPr>
      <w:r>
        <w:rPr>
          <w:rFonts w:ascii="Arial" w:eastAsia="Calibri" w:hAnsi="Arial" w:cs="Arial"/>
          <w:bCs/>
          <w:color w:val="000000" w:themeColor="text1"/>
          <w:sz w:val="12"/>
        </w:rPr>
        <w:t xml:space="preserve">                                                                                                                     (DEFINITIVAT, GR. I SAU GR. II)</w:t>
      </w:r>
    </w:p>
    <w:p w14:paraId="2F1F7FE3" w14:textId="32D24777" w:rsidR="00F10612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__________,  este încadrat/ă în unitatea noastră de învățământ cu statutul de</w:t>
      </w:r>
      <w:r w:rsidR="00F10612">
        <w:rPr>
          <w:rFonts w:ascii="Arial" w:eastAsia="Calibri" w:hAnsi="Arial" w:cs="Arial"/>
          <w:bCs/>
          <w:color w:val="000000" w:themeColor="text1"/>
          <w:lang w:val="en-US"/>
        </w:rPr>
        <w:t>: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410291F2" w14:textId="77777777" w:rsidR="00F10612" w:rsidRPr="00F10612" w:rsidRDefault="00F10612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>titular</w:t>
      </w:r>
    </w:p>
    <w:p w14:paraId="00C7B478" w14:textId="5CDF3FB3" w:rsidR="00F10612" w:rsidRPr="00F10612" w:rsidRDefault="000611B0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suplinitor </w:t>
      </w:r>
    </w:p>
    <w:p w14:paraId="7DEDC7CC" w14:textId="77777777" w:rsidR="0040576C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la </w:t>
      </w:r>
    </w:p>
    <w:p w14:paraId="1400EB4D" w14:textId="024FAF7C" w:rsidR="0040576C" w:rsidRDefault="000611B0" w:rsidP="0040576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Cs/>
          <w:color w:val="000000" w:themeColor="text1"/>
        </w:rPr>
      </w:pPr>
      <w:r w:rsidRPr="0040576C">
        <w:rPr>
          <w:rFonts w:ascii="Arial" w:hAnsi="Arial" w:cs="Arial"/>
          <w:bCs/>
          <w:color w:val="000000" w:themeColor="text1"/>
        </w:rPr>
        <w:t>clase cu predare în limb</w:t>
      </w:r>
      <w:r w:rsidR="00247039" w:rsidRPr="0040576C">
        <w:rPr>
          <w:rFonts w:ascii="Arial" w:hAnsi="Arial" w:cs="Arial"/>
          <w:bCs/>
          <w:color w:val="000000" w:themeColor="text1"/>
        </w:rPr>
        <w:t>a minorității naționale ......................</w:t>
      </w:r>
    </w:p>
    <w:p w14:paraId="460BD89A" w14:textId="15059E24" w:rsidR="0040576C" w:rsidRDefault="0040576C" w:rsidP="0040576C">
      <w:pPr>
        <w:pStyle w:val="Listaszerbekezds"/>
        <w:ind w:left="4260" w:firstLine="696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12"/>
        </w:rPr>
        <w:t>(MAGHIARA, GERMANA, UCRAINEANA, ETC.)</w:t>
      </w:r>
    </w:p>
    <w:p w14:paraId="71AD51BC" w14:textId="6C0A5100" w:rsidR="0040576C" w:rsidRPr="0040576C" w:rsidRDefault="00247039" w:rsidP="0040576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bCs/>
          <w:color w:val="000000" w:themeColor="text1"/>
        </w:rPr>
      </w:pPr>
      <w:r w:rsidRPr="0040576C">
        <w:rPr>
          <w:rFonts w:ascii="Arial" w:hAnsi="Arial" w:cs="Arial"/>
          <w:bCs/>
          <w:color w:val="000000" w:themeColor="text1"/>
        </w:rPr>
        <w:t>clase cu predare în limba</w:t>
      </w:r>
      <w:r w:rsidR="0040576C" w:rsidRPr="0040576C">
        <w:rPr>
          <w:rFonts w:ascii="Arial" w:hAnsi="Arial" w:cs="Arial"/>
          <w:bCs/>
          <w:color w:val="000000" w:themeColor="text1"/>
        </w:rPr>
        <w:t xml:space="preserve"> </w:t>
      </w:r>
      <w:r w:rsidR="0040576C" w:rsidRPr="0040576C">
        <w:rPr>
          <w:rFonts w:ascii="Arial" w:hAnsi="Arial" w:cs="Arial"/>
          <w:bCs/>
          <w:color w:val="000000" w:themeColor="text1"/>
        </w:rPr>
        <w:t>română care școlarizează copi</w:t>
      </w:r>
      <w:r w:rsidR="0040576C">
        <w:rPr>
          <w:rFonts w:ascii="Arial" w:hAnsi="Arial" w:cs="Arial"/>
          <w:bCs/>
          <w:color w:val="000000" w:themeColor="text1"/>
        </w:rPr>
        <w:t>i/</w:t>
      </w:r>
      <w:bookmarkStart w:id="0" w:name="_GoBack"/>
      <w:bookmarkEnd w:id="0"/>
      <w:r w:rsidR="0040576C" w:rsidRPr="0040576C">
        <w:rPr>
          <w:rFonts w:ascii="Arial" w:hAnsi="Arial" w:cs="Arial"/>
          <w:bCs/>
          <w:color w:val="000000" w:themeColor="text1"/>
        </w:rPr>
        <w:t xml:space="preserve">elevi aparținând minorității naționale. </w:t>
      </w:r>
    </w:p>
    <w:p w14:paraId="45DB2CEA" w14:textId="77777777" w:rsidR="00F10612" w:rsidRPr="00F10612" w:rsidRDefault="00332CAA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Menționăm că sus-numitul/</w:t>
      </w:r>
      <w:r w:rsidR="000611B0" w:rsidRPr="00F10612">
        <w:rPr>
          <w:rFonts w:ascii="Arial" w:eastAsia="Calibri" w:hAnsi="Arial" w:cs="Arial"/>
          <w:bCs/>
          <w:color w:val="000000" w:themeColor="text1"/>
        </w:rPr>
        <w:t xml:space="preserve">sus-numita </w:t>
      </w:r>
    </w:p>
    <w:p w14:paraId="6557E8A8" w14:textId="1278C58D" w:rsidR="00F10612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nu are funcție de conducere </w:t>
      </w:r>
    </w:p>
    <w:p w14:paraId="5F1CB141" w14:textId="78B45391" w:rsidR="000611B0" w:rsidRPr="00F10612" w:rsidRDefault="000611B0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</w:t>
      </w:r>
      <w:r w:rsidR="00332CAA" w:rsidRPr="00F10612">
        <w:rPr>
          <w:rFonts w:ascii="Arial" w:hAnsi="Arial" w:cs="Arial"/>
          <w:bCs/>
          <w:color w:val="000000" w:themeColor="text1"/>
        </w:rPr>
        <w:t xml:space="preserve">funcție de conducere </w:t>
      </w:r>
      <w:r w:rsidR="00F10612" w:rsidRPr="00F10612">
        <w:rPr>
          <w:rFonts w:ascii="Arial" w:hAnsi="Arial" w:cs="Arial"/>
          <w:bCs/>
          <w:color w:val="000000" w:themeColor="text1"/>
        </w:rPr>
        <w:t xml:space="preserve"> - director adjunct</w:t>
      </w:r>
      <w:r w:rsidRPr="00F10612">
        <w:rPr>
          <w:rFonts w:ascii="Arial" w:hAnsi="Arial" w:cs="Arial"/>
          <w:bCs/>
          <w:color w:val="000000" w:themeColor="text1"/>
        </w:rPr>
        <w:t xml:space="preserve">  </w:t>
      </w:r>
    </w:p>
    <w:p w14:paraId="37553DE9" w14:textId="507DDF0B" w:rsidR="000611B0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funcție de conducere  - director </w:t>
      </w:r>
    </w:p>
    <w:p w14:paraId="7631B116" w14:textId="77777777" w:rsidR="00F10612" w:rsidRDefault="00F10612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6AC8F888" w14:textId="77777777" w:rsidR="000611B0" w:rsidRDefault="000611B0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Prezenta adeverință s-a eliberat la cerere, în vederea înscrierii la programul de formare continuă (</w:t>
      </w:r>
      <w:r w:rsidRPr="00F10612">
        <w:rPr>
          <w:rFonts w:ascii="Arial" w:eastAsia="Calibri" w:hAnsi="Arial" w:cs="Arial"/>
          <w:bCs/>
          <w:i/>
          <w:color w:val="000000" w:themeColor="text1"/>
        </w:rPr>
        <w:t>vă rugăm bifați</w:t>
      </w:r>
      <w:r w:rsidRPr="00F10612">
        <w:rPr>
          <w:rFonts w:ascii="Arial" w:eastAsia="Calibri" w:hAnsi="Arial" w:cs="Arial"/>
          <w:bCs/>
          <w:color w:val="000000" w:themeColor="text1"/>
        </w:rPr>
        <w:t>):</w:t>
      </w:r>
    </w:p>
    <w:p w14:paraId="674D1A12" w14:textId="77777777" w:rsidR="00F10612" w:rsidRPr="00F10612" w:rsidRDefault="00F10612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</w:p>
    <w:p w14:paraId="00262230" w14:textId="7267F39D" w:rsidR="00447CF2" w:rsidRPr="0040576C" w:rsidRDefault="00447CF2" w:rsidP="00F10612">
      <w:pPr>
        <w:ind w:left="284" w:hanging="284"/>
        <w:jc w:val="both"/>
        <w:rPr>
          <w:rFonts w:ascii="Arial" w:eastAsia="Calibri" w:hAnsi="Arial" w:cs="Arial"/>
          <w:color w:val="000000" w:themeColor="text1"/>
          <w:sz w:val="22"/>
        </w:rPr>
      </w:pPr>
      <w:r w:rsidRPr="0040576C">
        <w:rPr>
          <w:rFonts w:ascii="Segoe UI Symbol" w:eastAsia="Arial Unicode MS" w:hAnsi="Segoe UI Symbol" w:cs="Segoe UI Symbol"/>
          <w:color w:val="000000" w:themeColor="text1"/>
          <w:sz w:val="22"/>
        </w:rPr>
        <w:t>☐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Competență și eficiență în predarea limbii române pentru minorități – nivel </w:t>
      </w:r>
      <w:r w:rsidR="00247039"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>PREȘCOLAR</w:t>
      </w:r>
      <w:r w:rsidRPr="0040576C">
        <w:rPr>
          <w:rFonts w:ascii="Arial" w:eastAsia="Trebuchet MS" w:hAnsi="Arial" w:cs="Arial"/>
          <w:color w:val="000000" w:themeColor="text1"/>
          <w:sz w:val="22"/>
        </w:rPr>
        <w:t>: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cu durata de 80 de ore, 20 credite </w:t>
      </w:r>
      <w:r w:rsidR="00AD4254" w:rsidRPr="0040576C">
        <w:rPr>
          <w:rFonts w:ascii="Arial" w:eastAsia="Trebuchet MS" w:hAnsi="Arial" w:cs="Arial"/>
          <w:color w:val="000000" w:themeColor="text1"/>
          <w:sz w:val="22"/>
        </w:rPr>
        <w:t>profesionale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 transferabile,  în </w:t>
      </w:r>
      <w:r w:rsidRPr="0040576C">
        <w:rPr>
          <w:rFonts w:ascii="Arial" w:eastAsia="Calibri" w:hAnsi="Arial" w:cs="Arial"/>
          <w:color w:val="000000" w:themeColor="text1"/>
          <w:sz w:val="22"/>
        </w:rPr>
        <w:t>sistem online  (40 ore online sincron, 36 ore online asincron, 4 ore evaluare finală – online asincron)</w:t>
      </w:r>
      <w:r w:rsidRPr="0040576C">
        <w:rPr>
          <w:rFonts w:ascii="Arial" w:eastAsia="Trebuchet MS" w:hAnsi="Arial" w:cs="Arial"/>
          <w:color w:val="000000" w:themeColor="text1"/>
          <w:sz w:val="22"/>
        </w:rPr>
        <w:t>, conform calendarului de activități stabilit.</w:t>
      </w:r>
    </w:p>
    <w:p w14:paraId="51FA4D39" w14:textId="14B0766B" w:rsidR="00447CF2" w:rsidRPr="0040576C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  <w:sz w:val="22"/>
        </w:rPr>
      </w:pPr>
      <w:r w:rsidRPr="0040576C">
        <w:rPr>
          <w:rFonts w:ascii="Segoe UI Symbol" w:eastAsia="Arial Unicode MS" w:hAnsi="Segoe UI Symbol" w:cs="Segoe UI Symbol"/>
          <w:color w:val="000000" w:themeColor="text1"/>
          <w:sz w:val="22"/>
        </w:rPr>
        <w:t>☐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Competență și eficiență în predarea limbii române pentru minorități – nivel </w:t>
      </w:r>
      <w:r w:rsidR="00247039"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>PRIMAR</w:t>
      </w:r>
      <w:r w:rsidRPr="0040576C">
        <w:rPr>
          <w:rFonts w:ascii="Arial" w:eastAsia="Trebuchet MS" w:hAnsi="Arial" w:cs="Arial"/>
          <w:color w:val="000000" w:themeColor="text1"/>
          <w:sz w:val="22"/>
        </w:rPr>
        <w:t>: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cu durata de 120 de ore, 30 credite </w:t>
      </w:r>
      <w:r w:rsidR="00AD4254" w:rsidRPr="0040576C">
        <w:rPr>
          <w:rFonts w:ascii="Arial" w:eastAsia="Trebuchet MS" w:hAnsi="Arial" w:cs="Arial"/>
          <w:color w:val="000000" w:themeColor="text1"/>
          <w:sz w:val="22"/>
        </w:rPr>
        <w:t>profesionale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 transferabile,  în </w:t>
      </w:r>
      <w:r w:rsidRPr="0040576C">
        <w:rPr>
          <w:rFonts w:ascii="Arial" w:eastAsia="Calibri" w:hAnsi="Arial" w:cs="Arial"/>
          <w:color w:val="000000" w:themeColor="text1"/>
          <w:sz w:val="22"/>
        </w:rPr>
        <w:t>sistem online  (60 ore online sincron, 56 ore online asincron, 4 ore evaluare finală – online asincron)</w:t>
      </w:r>
      <w:r w:rsidRPr="0040576C">
        <w:rPr>
          <w:rFonts w:ascii="Arial" w:eastAsia="Trebuchet MS" w:hAnsi="Arial" w:cs="Arial"/>
          <w:color w:val="000000" w:themeColor="text1"/>
          <w:sz w:val="22"/>
        </w:rPr>
        <w:t>, conform calendarului de activități stabilit.</w:t>
      </w:r>
    </w:p>
    <w:p w14:paraId="0A716FFC" w14:textId="4B0B5840" w:rsidR="00447CF2" w:rsidRPr="0040576C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  <w:sz w:val="22"/>
        </w:rPr>
      </w:pPr>
      <w:r w:rsidRPr="0040576C">
        <w:rPr>
          <w:rFonts w:ascii="Segoe UI Symbol" w:eastAsia="Arial Unicode MS" w:hAnsi="Segoe UI Symbol" w:cs="Segoe UI Symbol"/>
          <w:color w:val="000000" w:themeColor="text1"/>
          <w:sz w:val="22"/>
        </w:rPr>
        <w:t>☐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 xml:space="preserve">Competență și eficiență în predarea limbii române pentru minorități – </w:t>
      </w:r>
      <w:r w:rsidR="00247039" w:rsidRPr="0040576C">
        <w:rPr>
          <w:rFonts w:ascii="Arial" w:eastAsia="Trebuchet MS" w:hAnsi="Arial" w:cs="Arial"/>
          <w:b/>
          <w:bCs/>
          <w:color w:val="000000" w:themeColor="text1"/>
          <w:sz w:val="22"/>
        </w:rPr>
        <w:t>NIVEL GIMNAZIAL/ SECUNDAR INFERIOR</w:t>
      </w:r>
      <w:r w:rsidRPr="0040576C">
        <w:rPr>
          <w:rFonts w:ascii="Arial" w:eastAsia="Trebuchet MS" w:hAnsi="Arial" w:cs="Arial"/>
          <w:color w:val="000000" w:themeColor="text1"/>
          <w:sz w:val="22"/>
        </w:rPr>
        <w:t>:</w:t>
      </w:r>
      <w:r w:rsidRPr="0040576C">
        <w:rPr>
          <w:rFonts w:ascii="Arial" w:eastAsia="Arial Unicode MS" w:hAnsi="Arial" w:cs="Arial"/>
          <w:color w:val="000000" w:themeColor="text1"/>
          <w:sz w:val="22"/>
        </w:rPr>
        <w:t xml:space="preserve"> 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cu durata de 120 de ore, 30 credite </w:t>
      </w:r>
      <w:r w:rsidR="00AD4254" w:rsidRPr="0040576C">
        <w:rPr>
          <w:rFonts w:ascii="Arial" w:eastAsia="Trebuchet MS" w:hAnsi="Arial" w:cs="Arial"/>
          <w:color w:val="000000" w:themeColor="text1"/>
          <w:sz w:val="22"/>
        </w:rPr>
        <w:t>profesionale</w:t>
      </w:r>
      <w:r w:rsidRPr="0040576C">
        <w:rPr>
          <w:rFonts w:ascii="Arial" w:eastAsia="Trebuchet MS" w:hAnsi="Arial" w:cs="Arial"/>
          <w:color w:val="000000" w:themeColor="text1"/>
          <w:sz w:val="22"/>
        </w:rPr>
        <w:t xml:space="preserve"> transferabile,  în </w:t>
      </w:r>
      <w:r w:rsidRPr="0040576C">
        <w:rPr>
          <w:rFonts w:ascii="Arial" w:eastAsia="Calibri" w:hAnsi="Arial" w:cs="Arial"/>
          <w:color w:val="000000" w:themeColor="text1"/>
          <w:sz w:val="22"/>
        </w:rPr>
        <w:t>sistem online  (60 ore online sincron, 56 ore online asincron, 4 ore evaluare finală – online asincron)</w:t>
      </w:r>
      <w:r w:rsidRPr="0040576C">
        <w:rPr>
          <w:rFonts w:ascii="Arial" w:eastAsia="Trebuchet MS" w:hAnsi="Arial" w:cs="Arial"/>
          <w:color w:val="000000" w:themeColor="text1"/>
          <w:sz w:val="22"/>
        </w:rPr>
        <w:t>, conform calendarului de activități stabilit.</w:t>
      </w:r>
      <w:r w:rsidRPr="0040576C">
        <w:rPr>
          <w:rFonts w:ascii="Arial" w:eastAsia="Trebuchet MS" w:hAnsi="Arial" w:cs="Arial"/>
          <w:b/>
          <w:color w:val="000000" w:themeColor="text1"/>
          <w:sz w:val="22"/>
        </w:rPr>
        <w:tab/>
      </w:r>
    </w:p>
    <w:p w14:paraId="5C34E10B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17AFC813" w14:textId="77777777" w:rsidR="000611B0" w:rsidRPr="0040576C" w:rsidRDefault="000611B0" w:rsidP="00F10612">
      <w:pPr>
        <w:jc w:val="both"/>
        <w:rPr>
          <w:rFonts w:ascii="Arial" w:eastAsia="Calibri" w:hAnsi="Arial" w:cs="Arial"/>
          <w:bCs/>
          <w:color w:val="000000" w:themeColor="text1"/>
          <w:sz w:val="22"/>
        </w:rPr>
      </w:pPr>
      <w:r w:rsidRPr="0040576C">
        <w:rPr>
          <w:rFonts w:ascii="Arial" w:eastAsia="Calibri" w:hAnsi="Arial" w:cs="Arial"/>
          <w:bCs/>
          <w:color w:val="000000" w:themeColor="text1"/>
          <w:sz w:val="22"/>
        </w:rPr>
        <w:t>acreditat prin OME nr. 4368/03.08.2022, furnizat de Casa Corpului Didactic ”Apáczai Csere János” Harghita în cadrul proiectului POCU/982/6/20/152864 ”Competența și eficiența în predarea limbii române copiilor și elevilor aparținând minorităților naționale din România”, proiect cofinanțat din Fondul Social European prin Programul Operațional Capital Uman 2014-2020.</w:t>
      </w:r>
    </w:p>
    <w:p w14:paraId="4D9B4FBA" w14:textId="77777777" w:rsidR="000611B0" w:rsidRPr="00F10612" w:rsidRDefault="000611B0" w:rsidP="00F10612">
      <w:pPr>
        <w:ind w:firstLine="720"/>
        <w:jc w:val="center"/>
        <w:rPr>
          <w:rFonts w:ascii="Arial" w:eastAsia="Calibri" w:hAnsi="Arial" w:cs="Arial"/>
          <w:bCs/>
          <w:color w:val="000000" w:themeColor="text1"/>
        </w:rPr>
      </w:pPr>
    </w:p>
    <w:p w14:paraId="5A4E6FB4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Director,</w:t>
      </w:r>
    </w:p>
    <w:p w14:paraId="0E204421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Nume și prenume</w:t>
      </w:r>
    </w:p>
    <w:p w14:paraId="06E26382" w14:textId="77777777" w:rsidR="000611B0" w:rsidRPr="00F10612" w:rsidRDefault="000611B0" w:rsidP="00F10612">
      <w:pPr>
        <w:jc w:val="center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Semnătura</w:t>
      </w:r>
    </w:p>
    <w:p w14:paraId="7F22E8CB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sectPr w:rsidR="0043105F" w:rsidRPr="00F10612" w:rsidSect="00D04D4F">
      <w:footerReference w:type="default" r:id="rId8"/>
      <w:headerReference w:type="first" r:id="rId9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AEF6" w14:textId="77777777" w:rsidR="00286E63" w:rsidRDefault="00286E63">
      <w:r>
        <w:separator/>
      </w:r>
    </w:p>
  </w:endnote>
  <w:endnote w:type="continuationSeparator" w:id="0">
    <w:p w14:paraId="7BA76CFE" w14:textId="77777777" w:rsidR="00286E63" w:rsidRDefault="0028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D77BB" w14:textId="77777777" w:rsidR="00286E63" w:rsidRDefault="00286E63">
      <w:r>
        <w:separator/>
      </w:r>
    </w:p>
  </w:footnote>
  <w:footnote w:type="continuationSeparator" w:id="0">
    <w:p w14:paraId="4A6C1A05" w14:textId="77777777" w:rsidR="00286E63" w:rsidRDefault="0028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44"/>
      <w:gridCol w:w="3145"/>
      <w:gridCol w:w="3348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3AEBCAD5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02D1104B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296AC89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2A9"/>
    <w:multiLevelType w:val="hybridMultilevel"/>
    <w:tmpl w:val="0FC42CFE"/>
    <w:lvl w:ilvl="0" w:tplc="9C40C1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544EB"/>
    <w:multiLevelType w:val="hybridMultilevel"/>
    <w:tmpl w:val="2A30BFE2"/>
    <w:lvl w:ilvl="0" w:tplc="A03244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12FE"/>
    <w:multiLevelType w:val="hybridMultilevel"/>
    <w:tmpl w:val="06683AF0"/>
    <w:lvl w:ilvl="0" w:tplc="82CC6A4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D84D01"/>
    <w:multiLevelType w:val="hybridMultilevel"/>
    <w:tmpl w:val="EAE04F36"/>
    <w:lvl w:ilvl="0" w:tplc="82CC6A40">
      <w:start w:val="1"/>
      <w:numFmt w:val="bullet"/>
      <w:lvlText w:val=""/>
      <w:lvlJc w:val="left"/>
      <w:pPr>
        <w:ind w:left="1428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11B0"/>
    <w:rsid w:val="000631A3"/>
    <w:rsid w:val="00065D04"/>
    <w:rsid w:val="000668C7"/>
    <w:rsid w:val="00070798"/>
    <w:rsid w:val="00072701"/>
    <w:rsid w:val="00073CED"/>
    <w:rsid w:val="00075935"/>
    <w:rsid w:val="000763DC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3512"/>
    <w:rsid w:val="000F02B8"/>
    <w:rsid w:val="000F0945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089E"/>
    <w:rsid w:val="001E3B31"/>
    <w:rsid w:val="001E527D"/>
    <w:rsid w:val="001F3AC0"/>
    <w:rsid w:val="001F4586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47039"/>
    <w:rsid w:val="00250FD8"/>
    <w:rsid w:val="00253763"/>
    <w:rsid w:val="00253BE8"/>
    <w:rsid w:val="0025469E"/>
    <w:rsid w:val="00254D16"/>
    <w:rsid w:val="0025569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86E63"/>
    <w:rsid w:val="002941A0"/>
    <w:rsid w:val="00294AC3"/>
    <w:rsid w:val="00295F11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2DEA"/>
    <w:rsid w:val="002E356A"/>
    <w:rsid w:val="002E3950"/>
    <w:rsid w:val="002E711B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2CAA"/>
    <w:rsid w:val="0033419D"/>
    <w:rsid w:val="00337460"/>
    <w:rsid w:val="00340BC3"/>
    <w:rsid w:val="00341F1E"/>
    <w:rsid w:val="00343608"/>
    <w:rsid w:val="003437D5"/>
    <w:rsid w:val="00345EBC"/>
    <w:rsid w:val="00346C4B"/>
    <w:rsid w:val="003479E5"/>
    <w:rsid w:val="00351484"/>
    <w:rsid w:val="003525C0"/>
    <w:rsid w:val="003555D4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0576C"/>
    <w:rsid w:val="00414018"/>
    <w:rsid w:val="0041678A"/>
    <w:rsid w:val="00417BC0"/>
    <w:rsid w:val="00420CFA"/>
    <w:rsid w:val="00421658"/>
    <w:rsid w:val="0043105F"/>
    <w:rsid w:val="00431C75"/>
    <w:rsid w:val="004330A8"/>
    <w:rsid w:val="00436CAB"/>
    <w:rsid w:val="00441FD3"/>
    <w:rsid w:val="004458C3"/>
    <w:rsid w:val="00447460"/>
    <w:rsid w:val="00447CF2"/>
    <w:rsid w:val="004506D8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7C9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9F1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0B1"/>
    <w:rsid w:val="006F6945"/>
    <w:rsid w:val="00701324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245D3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DC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253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3B07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42FA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D4254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0535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08FC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391D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4AB7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0612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48D7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506D8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DC3F-A244-4D54-A88C-AB0B65D9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3</cp:revision>
  <cp:lastPrinted>2021-06-01T08:31:00Z</cp:lastPrinted>
  <dcterms:created xsi:type="dcterms:W3CDTF">2023-07-25T08:45:00Z</dcterms:created>
  <dcterms:modified xsi:type="dcterms:W3CDTF">2023-07-25T08:48:00Z</dcterms:modified>
</cp:coreProperties>
</file>